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3B" w:rsidRPr="0012183B" w:rsidRDefault="0012183B" w:rsidP="0012183B">
      <w:pPr>
        <w:pStyle w:val="a3"/>
        <w:rPr>
          <w:b/>
          <w:bCs/>
          <w:szCs w:val="28"/>
        </w:rPr>
      </w:pPr>
      <w:r w:rsidRPr="001F31E0">
        <w:rPr>
          <w:b/>
          <w:bCs/>
          <w:szCs w:val="28"/>
        </w:rPr>
        <w:t>ИЗУЧЕНИЕ УРОВНЯ АДАПТАЦИИ</w:t>
      </w:r>
    </w:p>
    <w:p w:rsidR="0012183B" w:rsidRPr="001F31E0" w:rsidRDefault="0012183B" w:rsidP="0012183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F31E0">
        <w:rPr>
          <w:rFonts w:ascii="Times New Roman" w:hAnsi="Times New Roman"/>
          <w:b/>
          <w:bCs/>
          <w:sz w:val="28"/>
          <w:szCs w:val="28"/>
        </w:rPr>
        <w:t>1 критерий – Эффективность учебной деятельности.</w:t>
      </w:r>
    </w:p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>1 шкала – Учебная активность.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5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Активно работает на уроке, часто поднимает руку и отвечает правильно.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На уроке работает, положительные и отрицательные ответы чередует.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Редко поднимает руку, но отвечает правильно.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Учебная активность на уроке носит кратковременный характер, часто отвлекается, не слышит вопроса.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F31E0">
              <w:rPr>
                <w:rFonts w:ascii="Times New Roman" w:hAnsi="Times New Roman"/>
                <w:sz w:val="28"/>
                <w:szCs w:val="28"/>
              </w:rPr>
              <w:t>Пассивен</w:t>
            </w:r>
            <w:proofErr w:type="gramEnd"/>
            <w:r w:rsidRPr="001F31E0">
              <w:rPr>
                <w:rFonts w:ascii="Times New Roman" w:hAnsi="Times New Roman"/>
                <w:sz w:val="28"/>
                <w:szCs w:val="28"/>
              </w:rPr>
              <w:t xml:space="preserve"> на уроке, дает отрицательные ответы или не отвечает совсем, часто отвлекается, переписывает готовое с доски.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Учебная активность отсутствует.</w:t>
            </w:r>
          </w:p>
        </w:tc>
      </w:tr>
    </w:tbl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 xml:space="preserve"> 2 шкала – Усвоение знаний (успеваемость).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5 б. 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tabs>
                <w:tab w:val="left" w:pos="83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Правильное безошибочное выполнение заданий.</w:t>
            </w:r>
            <w:r w:rsidRPr="001F31E0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Небольшие помарки, единичные ошибки.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Редкие ошибки, связанные с пропуском букв и их заменой.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Плохое усвоение материала по одному из основных предметов, обилие ошибок.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Частые ошибки, неаккуратное выполнение заданий: много исправлений, зачеркиваний.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Плохое усвоение программного материала по всем предметам: грубые ошибки, большое их количество.</w:t>
            </w:r>
          </w:p>
        </w:tc>
      </w:tr>
    </w:tbl>
    <w:p w:rsidR="0012183B" w:rsidRPr="001F31E0" w:rsidRDefault="0012183B" w:rsidP="0012183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F31E0">
        <w:rPr>
          <w:rFonts w:ascii="Times New Roman" w:hAnsi="Times New Roman"/>
          <w:b/>
          <w:bCs/>
          <w:sz w:val="28"/>
          <w:szCs w:val="28"/>
        </w:rPr>
        <w:t>2 критерий – Усвоение школьных норм поведения.</w:t>
      </w:r>
    </w:p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>3 шкала – Поведение на уроке.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5 б. 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tabs>
                <w:tab w:val="left" w:pos="83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Сидит спокойно, добросовестно выполняет все требования учителя.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Выполняет требования учителя, но иногда, на короткое время отвлекается от урока.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Изредка поворачивается, обменивается короткими репликами с товарищами.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Часто наблюдается скованность в движениях, позе, напряженность в ответах.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Выполняет требования учителя частично, отвлекается на посторонние занятия, вертится или постоянно разговаривает.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Не выполняет требования учителя: большую часть урока занимается посторонними делами (преобладают игровые интересы).</w:t>
            </w:r>
          </w:p>
        </w:tc>
      </w:tr>
    </w:tbl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>4 шкала – Поведение на перемене.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5 б. 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tabs>
                <w:tab w:val="left" w:pos="83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Высокая игровая активность, охотно участвует в подвижных, коллективных играх.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Активность выражена в малой степени: предпочитает занятия в классе с кем-нибудь из ребят, чтение книг, спокойные игры.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Активность ребенка ограничивается занятиями, связанными с подготовкой к следующему уроку (готовит учебники, тетради, моет доску, убирает класс).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Не может найти себе занятие, переходит от одной группы к другой.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lastRenderedPageBreak/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F31E0">
              <w:rPr>
                <w:rFonts w:ascii="Times New Roman" w:hAnsi="Times New Roman"/>
                <w:sz w:val="28"/>
                <w:szCs w:val="28"/>
              </w:rPr>
              <w:t>Пассивный</w:t>
            </w:r>
            <w:proofErr w:type="gramEnd"/>
            <w:r w:rsidRPr="001F31E0">
              <w:rPr>
                <w:rFonts w:ascii="Times New Roman" w:hAnsi="Times New Roman"/>
                <w:sz w:val="28"/>
                <w:szCs w:val="28"/>
              </w:rPr>
              <w:t>, движения скованные, избегает других.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Часто нарушает нормы поведения: мешает другим детям играть, нападает на них, кричит на них, не меняет своего поведения, когда делают замечания (не владеет собой)</w:t>
            </w:r>
          </w:p>
        </w:tc>
      </w:tr>
    </w:tbl>
    <w:p w:rsidR="0012183B" w:rsidRPr="001F31E0" w:rsidRDefault="0012183B" w:rsidP="0012183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F31E0">
        <w:rPr>
          <w:rFonts w:ascii="Times New Roman" w:hAnsi="Times New Roman"/>
          <w:b/>
          <w:bCs/>
          <w:sz w:val="28"/>
          <w:szCs w:val="28"/>
        </w:rPr>
        <w:t>3 критерий – Успешность социальных контактов.</w:t>
      </w:r>
    </w:p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>5 шкала – Взаимоотношения с одноклассниками.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5 б. 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tabs>
                <w:tab w:val="left" w:pos="83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F31E0">
              <w:rPr>
                <w:rFonts w:ascii="Times New Roman" w:hAnsi="Times New Roman"/>
                <w:sz w:val="28"/>
                <w:szCs w:val="28"/>
              </w:rPr>
              <w:t>Общительный</w:t>
            </w:r>
            <w:proofErr w:type="gramEnd"/>
            <w:r w:rsidRPr="001F31E0">
              <w:rPr>
                <w:rFonts w:ascii="Times New Roman" w:hAnsi="Times New Roman"/>
                <w:sz w:val="28"/>
                <w:szCs w:val="28"/>
              </w:rPr>
              <w:t>, легко контактирует с детьми.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F31E0">
              <w:rPr>
                <w:rFonts w:ascii="Times New Roman" w:hAnsi="Times New Roman"/>
                <w:sz w:val="28"/>
                <w:szCs w:val="28"/>
              </w:rPr>
              <w:t>Малоинициативен</w:t>
            </w:r>
            <w:proofErr w:type="spellEnd"/>
            <w:r w:rsidRPr="001F31E0">
              <w:rPr>
                <w:rFonts w:ascii="Times New Roman" w:hAnsi="Times New Roman"/>
                <w:sz w:val="28"/>
                <w:szCs w:val="28"/>
              </w:rPr>
              <w:t>, но легко вступает в контакт, когда к нему обращаются дети.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Сфера общения ограничена: общается только с некоторыми ребятами.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Предпочитает находиться рядом с детьми, но не вступает с ним в контакт.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Замкнут, изолирован от других детей, предпочитает находиться один (другие дети равнодушны к нему).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Проявляет негативизм по отношению к детям, постоянно ссорится и обижает, и другие дети его не любят.</w:t>
            </w:r>
          </w:p>
        </w:tc>
      </w:tr>
    </w:tbl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>6 шкала – Отношение к учителю.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5 б. 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tabs>
                <w:tab w:val="left" w:pos="83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Проявляет дружелюбие по отношению к учителю, стремится понравиться ему, после урока часто подходит, общается с ним.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Дорожит хорошим мнением учителя о себе, стремится выполнить все его требования, в случае необходимости сам обращается к нему за помощью.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Старательно выполняет требования учителя, но за помощью чаще обращается к одноклассникам.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Выполняет требования учителя формально, не </w:t>
            </w:r>
            <w:proofErr w:type="gramStart"/>
            <w:r w:rsidRPr="001F31E0">
              <w:rPr>
                <w:rFonts w:ascii="Times New Roman" w:hAnsi="Times New Roman"/>
                <w:sz w:val="28"/>
                <w:szCs w:val="28"/>
              </w:rPr>
              <w:t>заинтересован</w:t>
            </w:r>
            <w:proofErr w:type="gramEnd"/>
            <w:r w:rsidRPr="001F31E0">
              <w:rPr>
                <w:rFonts w:ascii="Times New Roman" w:hAnsi="Times New Roman"/>
                <w:sz w:val="28"/>
                <w:szCs w:val="28"/>
              </w:rPr>
              <w:t xml:space="preserve"> в общении с ним.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Избегает контакта с учителем, при общении с ним легко смущается, говорит тихо, запинается.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Общение с учителем приводит к отрицательным эмоциям: обижается, плачет даже при малейшем замечании.</w:t>
            </w:r>
          </w:p>
        </w:tc>
      </w:tr>
    </w:tbl>
    <w:p w:rsidR="0012183B" w:rsidRPr="001F31E0" w:rsidRDefault="0012183B" w:rsidP="0012183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F31E0">
        <w:rPr>
          <w:rFonts w:ascii="Times New Roman" w:hAnsi="Times New Roman"/>
          <w:b/>
          <w:bCs/>
          <w:sz w:val="28"/>
          <w:szCs w:val="28"/>
        </w:rPr>
        <w:t>4 критерий – Эмоциональное благополучие.</w:t>
      </w:r>
    </w:p>
    <w:p w:rsidR="0012183B" w:rsidRPr="001F31E0" w:rsidRDefault="0012183B" w:rsidP="0012183B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F31E0">
        <w:rPr>
          <w:rFonts w:ascii="Times New Roman" w:hAnsi="Times New Roman"/>
          <w:b/>
          <w:bCs/>
          <w:i/>
          <w:iCs/>
          <w:sz w:val="28"/>
          <w:szCs w:val="28"/>
        </w:rPr>
        <w:t>7 шкала – Эмоциональное благополучие.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9605"/>
      </w:tblGrid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5 б. 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tabs>
                <w:tab w:val="left" w:pos="834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Хорошее настроение, часто смеется, улыбается.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4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Спокойное эмоциональное состояние.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3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Эпизодически проявляет снижение настроения.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2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Отрицательные эмоции:</w:t>
            </w:r>
          </w:p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а) тревожность, огорчение, иногда страх;</w:t>
            </w:r>
          </w:p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б) обидчивость, часто ссорится с детьми, повышает голос.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1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Депрессивное настроение, плач без всяких причин.</w:t>
            </w:r>
          </w:p>
        </w:tc>
      </w:tr>
      <w:tr w:rsidR="0012183B" w:rsidRPr="001F31E0" w:rsidTr="0012183B">
        <w:tc>
          <w:tcPr>
            <w:tcW w:w="992" w:type="dxa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0 б.</w:t>
            </w:r>
          </w:p>
        </w:tc>
        <w:tc>
          <w:tcPr>
            <w:tcW w:w="96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Агрессия (вспышки гнева, злости) проявляется в отношениях с детьми (может ударить, что-то сломать, затеять драку) и в отношениях с учителем.</w:t>
            </w:r>
          </w:p>
        </w:tc>
      </w:tr>
    </w:tbl>
    <w:p w:rsidR="0012183B" w:rsidRDefault="0012183B" w:rsidP="0012183B">
      <w:pPr>
        <w:pStyle w:val="1"/>
        <w:spacing w:line="360" w:lineRule="auto"/>
      </w:pPr>
    </w:p>
    <w:p w:rsidR="0012183B" w:rsidRDefault="0012183B" w:rsidP="0012183B">
      <w:pPr>
        <w:pStyle w:val="1"/>
        <w:spacing w:line="360" w:lineRule="auto"/>
      </w:pPr>
      <w:r>
        <w:t>АДАПТАЦИЯ УЧАЩИХСЯ _____ КЛАССА</w:t>
      </w:r>
    </w:p>
    <w:p w:rsidR="0012183B" w:rsidRDefault="0012183B" w:rsidP="0012183B">
      <w:pPr>
        <w:pStyle w:val="1"/>
        <w:spacing w:line="360" w:lineRule="auto"/>
      </w:pPr>
      <w:r w:rsidRPr="0012183B">
        <w:t>20</w:t>
      </w:r>
      <w:r w:rsidR="00D34C00">
        <w:t>…</w:t>
      </w:r>
      <w:r w:rsidRPr="0012183B">
        <w:t>/20</w:t>
      </w:r>
      <w:r w:rsidR="00D34C00">
        <w:t>…</w:t>
      </w:r>
      <w:r>
        <w:t xml:space="preserve"> </w:t>
      </w:r>
      <w:r w:rsidRPr="0012183B">
        <w:t xml:space="preserve"> </w:t>
      </w:r>
      <w:proofErr w:type="spellStart"/>
      <w:r w:rsidRPr="0012183B">
        <w:t>уч</w:t>
      </w:r>
      <w:proofErr w:type="spellEnd"/>
      <w:r w:rsidRPr="0012183B">
        <w:t>. год</w:t>
      </w:r>
    </w:p>
    <w:p w:rsidR="0012183B" w:rsidRPr="0012183B" w:rsidRDefault="0012183B" w:rsidP="0012183B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6"/>
        <w:gridCol w:w="2458"/>
        <w:gridCol w:w="802"/>
        <w:gridCol w:w="802"/>
        <w:gridCol w:w="801"/>
        <w:gridCol w:w="802"/>
        <w:gridCol w:w="801"/>
        <w:gridCol w:w="802"/>
        <w:gridCol w:w="801"/>
        <w:gridCol w:w="936"/>
      </w:tblGrid>
      <w:tr w:rsidR="0012183B" w:rsidRPr="001F31E0" w:rsidTr="0012183B">
        <w:trPr>
          <w:cantSplit/>
        </w:trPr>
        <w:tc>
          <w:tcPr>
            <w:tcW w:w="567" w:type="dxa"/>
            <w:vMerge w:val="restart"/>
            <w:vAlign w:val="center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2472" w:type="dxa"/>
            <w:vMerge w:val="restart"/>
            <w:vAlign w:val="center"/>
          </w:tcPr>
          <w:p w:rsidR="0012183B" w:rsidRPr="001F31E0" w:rsidRDefault="0012183B" w:rsidP="00DE04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Список класса</w:t>
            </w:r>
          </w:p>
        </w:tc>
        <w:tc>
          <w:tcPr>
            <w:tcW w:w="5639" w:type="dxa"/>
            <w:gridSpan w:val="7"/>
            <w:vAlign w:val="center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Шкалы</w:t>
            </w:r>
          </w:p>
        </w:tc>
        <w:tc>
          <w:tcPr>
            <w:tcW w:w="893" w:type="dxa"/>
            <w:vMerge w:val="restart"/>
            <w:vAlign w:val="center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Итого</w:t>
            </w:r>
          </w:p>
        </w:tc>
      </w:tr>
      <w:tr w:rsidR="0012183B" w:rsidRPr="001F31E0" w:rsidTr="0012183B">
        <w:trPr>
          <w:cantSplit/>
        </w:trPr>
        <w:tc>
          <w:tcPr>
            <w:tcW w:w="567" w:type="dxa"/>
            <w:vMerge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805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805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805" w:type="dxa"/>
          </w:tcPr>
          <w:p w:rsidR="0012183B" w:rsidRPr="0012183B" w:rsidRDefault="0012183B" w:rsidP="00DE04F5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2183B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893" w:type="dxa"/>
            <w:vMerge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05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05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06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05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93" w:type="dxa"/>
          </w:tcPr>
          <w:p w:rsidR="0012183B" w:rsidRPr="0012183B" w:rsidRDefault="0012183B" w:rsidP="00DE04F5">
            <w:pPr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83B" w:rsidRPr="001F31E0" w:rsidTr="0012183B">
        <w:tc>
          <w:tcPr>
            <w:tcW w:w="567" w:type="dxa"/>
          </w:tcPr>
          <w:p w:rsidR="0012183B" w:rsidRPr="00F407D1" w:rsidRDefault="0012183B" w:rsidP="00DE0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472" w:type="dxa"/>
          </w:tcPr>
          <w:p w:rsidR="0012183B" w:rsidRPr="0018017A" w:rsidRDefault="0012183B" w:rsidP="00DE04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183B" w:rsidRPr="001F31E0" w:rsidRDefault="0012183B" w:rsidP="00DE0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183B" w:rsidRPr="001F31E0" w:rsidRDefault="0012183B" w:rsidP="0012183B">
      <w:pPr>
        <w:tabs>
          <w:tab w:val="center" w:pos="5102"/>
          <w:tab w:val="right" w:pos="10204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1F31E0">
        <w:rPr>
          <w:rFonts w:ascii="Times New Roman" w:hAnsi="Times New Roman"/>
          <w:sz w:val="24"/>
          <w:szCs w:val="24"/>
        </w:rPr>
        <w:tab/>
      </w:r>
      <w:r w:rsidRPr="001F31E0">
        <w:rPr>
          <w:rFonts w:ascii="Times New Roman" w:hAnsi="Times New Roman"/>
          <w:sz w:val="24"/>
          <w:szCs w:val="24"/>
        </w:rPr>
        <w:tab/>
      </w:r>
    </w:p>
    <w:p w:rsidR="0059080C" w:rsidRPr="0012183B" w:rsidRDefault="0012183B" w:rsidP="0012183B">
      <w:pPr>
        <w:rPr>
          <w:sz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</w:t>
      </w:r>
      <w:r w:rsidRPr="0012183B">
        <w:rPr>
          <w:rFonts w:ascii="Times New Roman" w:hAnsi="Times New Roman"/>
          <w:sz w:val="28"/>
          <w:szCs w:val="24"/>
        </w:rPr>
        <w:t>Учитель _____________ /_____________</w:t>
      </w:r>
      <w:r>
        <w:rPr>
          <w:rFonts w:ascii="Times New Roman" w:hAnsi="Times New Roman"/>
          <w:sz w:val="28"/>
          <w:szCs w:val="24"/>
        </w:rPr>
        <w:t>__________</w:t>
      </w:r>
      <w:r w:rsidRPr="0012183B">
        <w:rPr>
          <w:rFonts w:ascii="Times New Roman" w:hAnsi="Times New Roman"/>
          <w:sz w:val="28"/>
          <w:szCs w:val="24"/>
        </w:rPr>
        <w:t>/</w:t>
      </w:r>
    </w:p>
    <w:sectPr w:rsidR="0059080C" w:rsidRPr="0012183B" w:rsidSect="001218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2183B"/>
    <w:rsid w:val="0012183B"/>
    <w:rsid w:val="0059080C"/>
    <w:rsid w:val="00D34C00"/>
    <w:rsid w:val="00F10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3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218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8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2183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183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2</cp:revision>
  <dcterms:created xsi:type="dcterms:W3CDTF">2014-01-30T14:02:00Z</dcterms:created>
  <dcterms:modified xsi:type="dcterms:W3CDTF">2016-07-09T11:15:00Z</dcterms:modified>
</cp:coreProperties>
</file>